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طرطور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طرطور
</w:t>
      </w:r>
    </w:p>
    <w:p>
      <w:pPr/>
      <w:r>
        <w:rPr/>
        <w:t xml:space="preserve">أبو طرطور: </w:t>
      </w:r>
    </w:p>
    <w:p/>
    <w:p>
      <w:pPr/>
      <w:r>
        <w:rPr/>
        <w:t xml:space="preserve">الرجل الصالح، نزيل مكة، اسمه محمد.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2026-08-05T13:59:20+03:00</dcterms:created>
  <dcterms:modified xsi:type="dcterms:W3CDTF">2026-08-05T13:59:20+03:00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