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بن علي بن قتادة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بن علي بن قتادة الحسني
</w:t>
      </w:r>
    </w:p>
    <w:p>
      <w:pPr/>
      <w:r>
        <w:rPr/>
        <w:t xml:space="preserve">أبو سعد بن علي بن قتادة الحسني: </w:t>
      </w:r>
    </w:p>
    <w:p/>
    <w:p>
      <w:pPr/>
      <w:r>
        <w:rPr/>
        <w:t xml:space="preserve">صاحب مكة، اسمه حسن.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2026-10-08T18:38:51+03:00</dcterms:created>
  <dcterms:modified xsi:type="dcterms:W3CDTF">2026-10-08T18:38:51+03:00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