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الخير بن أبي اليمن محمد بن أحمد بن الرضى إبراهيم بن محمد الطبري المكي الشافعي
</w:t>
      </w:r>
    </w:p>
    <w:p>
      <w:pPr>
        <w:jc w:val="start"/>
        <w:bidi/>
      </w:pPr>
      <w:r>
        <w:rPr>
          <w:rFonts w:ascii="arial" w:hAnsi="arial" w:eastAsia="arial" w:cs="arial"/>
          <w:sz w:val="28"/>
          <w:szCs w:val="28"/>
          <w:b w:val="1"/>
          <w:bCs w:val="1"/>
          <w:rtl/>
        </w:rPr>
        <w:t xml:space="preserve">أبو الخير بن أبي اليمن محمد بن أحمد بن الرضى إبراهيم بن محمد الطبري المكي الشافعي
</w:t>
      </w:r>
    </w:p>
    <w:p>
      <w:pPr/>
      <w:r>
        <w:rPr/>
        <w:t xml:space="preserve">أبو الخير بن أبي اليمن محمد بن أحمد بن الرضى إبراهيم بن محمد الطبري المكي الشافعي: </w:t>
      </w:r>
    </w:p>
    <w:p/>
    <w:p>
      <w:pPr/>
      <w:r>
        <w:rPr/>
        <w:t xml:space="preserve">إمام المقام بالمسجد الحرام، زكى الدين، سمع من الجمال بن عبد المعطى في سنة ثلاث وسبعين وسبعمائة، ببعض «سنن ابن ماجة»، وبعض «صحيح ابن حبان» ومن أحمد بن سالم المؤذن، وعبد الوهاب الغزولي: بعض «الموطأ»، رواية يحيى بن يحيى. ومن والده.</w:t>
      </w:r>
    </w:p>
    <w:p/>
    <w:p>
      <w:pPr/>
      <w:r>
        <w:rPr/>
        <w:t xml:space="preserve">وأجاز له في سنة إحدى وسبعين وما بعدها: الصلاح بن أبي عمر، وابن أميلة. وابن الهبل، وأحمد بن النجم، والعماد بن كثير، ومحمد بن الحسن بن عمار الحارثي، وخلق، وما علمته حدث.</w:t>
      </w:r>
    </w:p>
    <w:p/>
    <w:p>
      <w:pPr/>
      <w:r>
        <w:rPr/>
        <w:t xml:space="preserve">وناب في الإمامة بمقام إبراهيم الخليل بالمسجد الحرام عن والده. ثم نزل له والده في مرض موته عن نصف الإمامة [ ..... ] قتل ليلا خطأ، ظنه بعض مماليك السيد حسن، العسس لصا، فضربه، فصادف منيته، في ليلة الجمعة تاسع صفر، سنة ثلاث عشرة وثمانمائة بمكة، ودفن بالمعلاة، وله أربعون سنة، ووداه السيد حسن من عنده وسلم الدية دراهم إلى ورثته وإخوته، في شهر ربيع الأول.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2026-10-08T19:52:15+03:00</dcterms:created>
  <dcterms:modified xsi:type="dcterms:W3CDTF">2026-10-08T19:52:15+03:00</dcterms:modified>
</cp:coreProperties>
</file>

<file path=docProps/custom.xml><?xml version="1.0" encoding="utf-8"?>
<Properties xmlns="http://schemas.openxmlformats.org/officeDocument/2006/custom-properties" xmlns:vt="http://schemas.openxmlformats.org/officeDocument/2006/docPropsVTypes"/>
</file>