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بن البهاء بن عبد المؤمن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بن البهاء بن عبد المؤمن
</w:t>
      </w:r>
    </w:p>
    <w:p>
      <w:pPr/>
      <w:r>
        <w:rPr/>
        <w:t xml:space="preserve">أبو الخير بن البهاء بن عبد المؤمن: </w:t>
      </w:r>
    </w:p>
    <w:p/>
    <w:p>
      <w:pPr/>
      <w:r>
        <w:rPr/>
        <w:t xml:space="preserve">هو محمد بن البهاء محمد بن عبد المؤمن الدكالى.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2026-08-05T23:11:39+03:00</dcterms:created>
  <dcterms:modified xsi:type="dcterms:W3CDTF">2026-08-05T23:11:39+03:00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