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جراب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جراب الأموي
</w:t>
      </w:r>
    </w:p>
    <w:p>
      <w:pPr/>
      <w:r>
        <w:rPr/>
        <w:t xml:space="preserve">أبو جراب الأموي: </w:t>
      </w:r>
    </w:p>
    <w:p/>
    <w:p>
      <w:pPr/>
      <w:r>
        <w:rPr/>
        <w:t xml:space="preserve">أمير مكة، هو: محمد بن عبد الله بن محمد بن عبد الله،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2026-08-05T13:04:39+03:00</dcterms:created>
  <dcterms:modified xsi:type="dcterms:W3CDTF">2026-08-05T13:04:39+03:00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