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جراب الأموي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جراب الأموي
</w:t>
      </w:r>
    </w:p>
    <w:p>
      <w:pPr/>
      <w:r>
        <w:rPr/>
        <w:t xml:space="preserve">أبو جراب الأموي: </w:t>
      </w:r>
    </w:p>
    <w:p/>
    <w:p>
      <w:pPr/>
      <w:r>
        <w:rPr/>
        <w:t xml:space="preserve">أمير مكة، هو: محمد بن عبد الله بن محمد بن عبد الله، تقدم في محله.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2026-10-09T20:52:50+03:00</dcterms:created>
  <dcterms:modified xsi:type="dcterms:W3CDTF">2026-10-09T20:52:50+03:00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