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القسطلاني
</w:t>
      </w:r>
    </w:p>
    <w:p>
      <w:pPr/>
      <w:r>
        <w:rPr/>
        <w:t xml:space="preserve">أبو البركات القسطلاني: </w:t>
      </w:r>
    </w:p>
    <w:p/>
    <w:p>
      <w:pPr/>
      <w:r>
        <w:rPr/>
        <w:t xml:space="preserve">إمام المالكية بالحرم الشريف، هو: عمر بن محمد بن عمر المالكي. تقدم ذكره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2026-10-09T20:53:51+03:00</dcterms:created>
  <dcterms:modified xsi:type="dcterms:W3CDTF">2026-10-09T20:53:51+03:00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