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قاسم بن عبد المعطى بن أحمد بن عبد المعطى بن مكي بن طراد الأنصاري الخزرجي المكي المصري المالكي
</w:t>
      </w:r>
    </w:p>
    <w:p>
      <w:pPr>
        <w:jc w:val="start"/>
        <w:bidi/>
      </w:pPr>
      <w:r>
        <w:rPr>
          <w:rFonts w:ascii="arial" w:hAnsi="arial" w:eastAsia="arial" w:cs="arial"/>
          <w:sz w:val="28"/>
          <w:szCs w:val="28"/>
          <w:b w:val="1"/>
          <w:bCs w:val="1"/>
          <w:rtl/>
        </w:rPr>
        <w:t xml:space="preserve">أبو بكر بن قاسم بن عبد المعطى بن أحمد بن عبد المعطى بن مكي بن طراد الأنصاري الخزرجي المكي المصري المالكي
</w:t>
      </w:r>
    </w:p>
    <w:p>
      <w:pPr/>
      <w:r>
        <w:rPr/>
        <w:t xml:space="preserve">أبو بكر بن قاسم بن عبد المعطى بن أحمد بن عبد المعطى بن مكي بن طراد الأنصاري الخزرجي المكي المصري المالكي: </w:t>
      </w:r>
    </w:p>
    <w:p/>
    <w:p>
      <w:pPr/>
      <w:r>
        <w:rPr/>
        <w:t xml:space="preserve">سمع بمكة من عثمان بن الصفي الطبري: سنن أبي داود.</w:t>
      </w:r>
    </w:p>
    <w:p/>
    <w:p>
      <w:pPr/>
      <w:r>
        <w:rPr/>
        <w:t xml:space="preserve">وعلى غيره بها، وذكر لي أنه سمع باليمن من محدثها إبراهيم بن عمر العلوي، في سنة تسع وأربعين وسبعمائة، وأنه قرأ على الشيخ سراج الدين الدمنهوري بمكة، عدة ختمات، لأبي عمرو، ونافع، وابن كثير، وابن عامر، وأنه حضر مجلس تدريس الشريف أبي الخير الفاسي في الفقه، وأنه قرأ في الفقه على قريبه، مسعود بن عبد المعطى، وأنه حضر عند الشيخ يحيى الرهونى قراءة «مختصر ابن الحاجب في الفقه» وأنه حفظ ربع هذا المختصر، و «مختصر ابن الحاجب في الأصول» و «الرسالة» لابن أبي زيد، و «العمدة في النحو» لابن مالك. وكان له إلمام بالعلم وأخبار الناس، مع عبادة، اجتمعت به مرات كثيرة بمصر والإسكندرية، ومع ذلك فلم يتفق السماع منه، إلا أنه أجاز لي مروياته، وكتبت عنه عدة تراجم.</w:t>
      </w:r>
    </w:p>
    <w:p/>
    <w:p>
      <w:pPr/>
      <w:r>
        <w:rPr/>
        <w:t xml:space="preserve">وتوفى في أثناء سنة ست وثمانمائة، قبل رجب، بمصر، ودفن بالقرافة، وكان قد أقام بها سنين كثيرة، بعد أن دخل بلاد التكرور، على ما أخبرني به، ويقال إنهم استسقوا به فسقوا، وذلك ببلد ماملى، وكان حسن الذاكرة، كثير الاستحضار للتواريخ. وذكر لي ما يدل على أن مولده في سنة تسع وعشرين وسبعمائة بمكة.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2026-10-08T20:58:15+03:00</dcterms:created>
  <dcterms:modified xsi:type="dcterms:W3CDTF">2026-10-08T20:58:15+03:00</dcterms:modified>
</cp:coreProperties>
</file>

<file path=docProps/custom.xml><?xml version="1.0" encoding="utf-8"?>
<Properties xmlns="http://schemas.openxmlformats.org/officeDocument/2006/custom-properties" xmlns:vt="http://schemas.openxmlformats.org/officeDocument/2006/docPropsVTypes"/>
</file>