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بكر بن محمد بن إبراهيم التيهاني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بكر بن محمد بن إبراهيم التيهاني
</w:t>
      </w:r>
    </w:p>
    <w:p>
      <w:pPr/>
      <w:r>
        <w:rPr/>
        <w:t xml:space="preserve">أبو بكر بن أبي بكر بن محمد بن إبراهيم التيهاني: </w:t>
      </w:r>
    </w:p>
    <w:p/>
    <w:p>
      <w:pPr/>
      <w:r>
        <w:rPr/>
        <w:t xml:space="preserve">هكذا ذكره «صاحب الدرة السنية»، وذكر أنه جاور بمكة، وسمع بها من يونس الهاشمي، وغيره، ثم قدم الثغر، واستوطنه، وبه توفى، في ثالث عشر جمادى الأولى سنة أربع وعشرين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2026-08-05T21:24:45+03:00</dcterms:created>
  <dcterms:modified xsi:type="dcterms:W3CDTF">2026-08-05T21:24:45+03:00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