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إبراهيم بن محمد الجرباذقانى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إبراهيم بن محمد الجرباذقانى
</w:t>
      </w:r>
    </w:p>
    <w:p>
      <w:pPr/>
      <w:r>
        <w:rPr/>
        <w:t xml:space="preserve">أبو بكر بن إبراهيم بن محمد الجرباذقانى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