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العيدى اليمنى الوزير
</w:t>
      </w:r>
    </w:p>
    <w:p>
      <w:pPr>
        <w:jc w:val="start"/>
        <w:bidi/>
      </w:pPr>
      <w:r>
        <w:rPr>
          <w:rFonts w:ascii="arial" w:hAnsi="arial" w:eastAsia="arial" w:cs="arial"/>
          <w:sz w:val="28"/>
          <w:szCs w:val="28"/>
          <w:b w:val="1"/>
          <w:bCs w:val="1"/>
          <w:rtl/>
        </w:rPr>
        <w:t xml:space="preserve">أبو بكر بن أحمد العيدى اليمنى الوزير
</w:t>
      </w:r>
    </w:p>
    <w:p>
      <w:pPr/>
      <w:r>
        <w:rPr/>
        <w:t xml:space="preserve">أبو بكر بن أحمد العيدى اليمنى الوزير: </w:t>
      </w:r>
    </w:p>
    <w:p/>
    <w:p>
      <w:pPr/>
      <w:r>
        <w:rPr/>
        <w:t xml:space="preserve">ذكره الخزرجي في «تاريخ اليمن». وذكر له ترجمة مطولة. مختصرها: وقال: كان أديبا فاضلا لبيبا عاقلا عالما رئيسا كاملا. أثنى عليه عمارة ثناء مرضيا.</w:t>
      </w:r>
    </w:p>
    <w:p/>
    <w:p>
      <w:pPr/>
      <w:r>
        <w:rPr/>
        <w:t xml:space="preserve">ولد سنة سبع وخمسمائة بأبين، فحفظ بها القرآن، ودخل عدن سنة إحدى</w:t>
      </w:r>
    </w:p>
    <w:p/>
    <w:p>
      <w:pPr/>
      <w:r>
        <w:rPr/>
        <w:t xml:space="preserve">وثلاثين وخمسمائة، فقرأ فيها علم الأدب، والفقه، وعلم الحساب، ومهر في جميع ذلك، ونظم ونثر، وحاز فضلا واسعا، وعلما نافعا.</w:t>
      </w:r>
    </w:p>
    <w:p/>
    <w:p>
      <w:pPr/>
      <w:r>
        <w:rPr/>
        <w:t xml:space="preserve">وكانت عدن يومئذ في يد الشيخ بلال بن جرير المحمدى، مولى السلطان الداعى محمد بن سبأ بن أبي السعود الزريعى، وكان له كاتب، فتوفى، فأخذه الشيخ كاتبا، فلما عرف فضله وعقله، جعله بمنزلة الولد، والصاحب المدبر لأموره، فكان لا يقطع أمرا دون مراجعته، وامتحن في آخر عمره بكفا بصره. وحج أول حجة في سنة خمسين وخمسمائة، ثم حج ثانيا، فتوفى بمكة في الخامس من المحرم، سنة أربع وسبعين وخمسمائة.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2026-08-05T22:15:44+03:00</dcterms:created>
  <dcterms:modified xsi:type="dcterms:W3CDTF">2026-08-05T22:15:44+03:00</dcterms:modified>
</cp:coreProperties>
</file>

<file path=docProps/custom.xml><?xml version="1.0" encoding="utf-8"?>
<Properties xmlns="http://schemas.openxmlformats.org/officeDocument/2006/custom-properties" xmlns:vt="http://schemas.openxmlformats.org/officeDocument/2006/docPropsVTypes"/>
</file>