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عيسى بن عياش التجيبى الأندلسي المالكي
</w:t>
      </w:r>
    </w:p>
    <w:p>
      <w:pPr>
        <w:jc w:val="start"/>
        <w:bidi/>
      </w:pPr>
      <w:r>
        <w:rPr>
          <w:rFonts w:ascii="arial" w:hAnsi="arial" w:eastAsia="arial" w:cs="arial"/>
          <w:sz w:val="28"/>
          <w:szCs w:val="28"/>
          <w:b w:val="1"/>
          <w:bCs w:val="1"/>
          <w:rtl/>
        </w:rPr>
        <w:t xml:space="preserve">يوسف بن عيسى بن عياش التجيبى الأندلسي المالكي
</w:t>
      </w:r>
    </w:p>
    <w:p>
      <w:pPr/>
      <w:r>
        <w:rPr/>
        <w:t xml:space="preserve">يوسف بن عيسى بن عياش التجيبى الأندلسي المالكي: </w:t>
      </w:r>
    </w:p>
    <w:p/>
    <w:p>
      <w:pPr/>
      <w:r>
        <w:rPr/>
        <w:t xml:space="preserve">المؤدب بالمسجد الحرام، سمع من العفيف النشاورى «السيرة» للمحب الطبري، وسمع عليه، وعلى الشيخ أبي العباس بن عبد المعطى، والقاضي فخر الدين أبي اليمن محمد بن العلاء محمد بن الكمال محمد بن أسعد بن عبد الكريم الثقفي القايأتي الشافعي «الشفاء» للقاضي عياض، بالمسجد الحرام، في مجالس آخرها الرابع من شعبان سنة خمس وثمانين وسبعمائة. وأجازه الثلاثة، وحضره معه ولده محمد في الثالثة من عمره، وسمع مجلس الختم، وأوله: فصل واعلم أن من استخف بالقرآن أو المصحف [ ...... ] أولاده الثلاثة: إبراهيم ومريم وآمنة، وأجاز وحفظ.</w:t>
      </w:r>
    </w:p>
    <w:p/>
    <w:p>
      <w:pPr/>
      <w:r>
        <w:rPr/>
        <w:t xml:space="preserve">كان يؤم بمقام المالكية، نيابة عن القاضي نور الدين النويري، وأدب أولاده مع جماعة من أولاد أعيان الحرم، وكان خيرا.</w:t>
      </w:r>
    </w:p>
    <w:p/>
    <w:p>
      <w:pPr/>
      <w:r>
        <w:rPr/>
        <w:t xml:space="preserve">توفى بمكة بعد أن جاور بها سنين كثيرة، في ليلة السبت تاسع عشرى شهر ربيع الأول، من سنة أربع وتسعين وسبعمائة،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2026-10-08T22:01:16+03:00</dcterms:created>
  <dcterms:modified xsi:type="dcterms:W3CDTF">2026-10-08T22:01:16+03:00</dcterms:modified>
</cp:coreProperties>
</file>

<file path=docProps/custom.xml><?xml version="1.0" encoding="utf-8"?>
<Properties xmlns="http://schemas.openxmlformats.org/officeDocument/2006/custom-properties" xmlns:vt="http://schemas.openxmlformats.org/officeDocument/2006/docPropsVTypes"/>
</file>