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الساج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الساج
</w:t>
      </w:r>
    </w:p>
    <w:p>
      <w:pPr/>
      <w:r>
        <w:rPr/>
        <w:t xml:space="preserve">يوسف بن أبي الساج: </w:t>
      </w:r>
    </w:p>
    <w:p/>
    <w:p>
      <w:pPr/>
      <w:r>
        <w:rPr/>
        <w:t xml:space="preserve">أخو محمد بن أبي الساج، المذكور في هذا الكتاب. ذكرهما المصنف في كتابه «شفاء الغرام بأخبار البلد الحرام» في من ولى مكة في خلافة المعتمد أحمد بن المتوكل العباسي، وقال: وأما ولاية أخيه يوسف بن أبي الساج، فذكرها ابن الأثير، لأنه قال في أخبار سنة إحدى وسبعين ومائتين: وفيها عقد لأحمد بن محمد الطائى على المدينة، وطريق مكة، فوثب يوسف بن أبي الساج، وهو والى مكة، على بدر غلام الطائى - وكان أميرا على الحاج - فحاربه، وأسره، فثار الجند والحاج بيوسف فقاتلوه، واستنقذوا بدرا، وأسروا يوسف، وحملوه إلى بغداد. وكانت الوقعة بينهم على أبواب المسجد الحرام.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2026-08-05T19:58:20+03:00</dcterms:created>
  <dcterms:modified xsi:type="dcterms:W3CDTF">2026-08-05T19:58:20+03:00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