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الحسن بن علي بن يوسف بن أبي بكر السجزي المكي الحنفي يلقب بالجمال بن البدر بن التاج
</w:t>
      </w:r>
    </w:p>
    <w:p>
      <w:pPr>
        <w:jc w:val="start"/>
        <w:bidi/>
      </w:pPr>
      <w:r>
        <w:rPr>
          <w:rFonts w:ascii="arial" w:hAnsi="arial" w:eastAsia="arial" w:cs="arial"/>
          <w:sz w:val="28"/>
          <w:szCs w:val="28"/>
          <w:b w:val="1"/>
          <w:bCs w:val="1"/>
          <w:rtl/>
        </w:rPr>
        <w:t xml:space="preserve">يوسف بن الحسن بن علي بن يوسف بن أبي بكر السجزي المكي الحنفي يلقب بالجمال بن البدر بن التاج
</w:t>
      </w:r>
    </w:p>
    <w:p>
      <w:pPr/>
      <w:r>
        <w:rPr/>
        <w:t xml:space="preserve">يوسف بن الحسن بن علي بن يوسف بن أبي بكر السجزي المكي الحنفي، يلقب بالجمال بن البدر بن التاج: </w:t>
      </w:r>
    </w:p>
    <w:p/>
    <w:p>
      <w:pPr/>
      <w:r>
        <w:rPr/>
        <w:t xml:space="preserve">سمع من فخر الدين التوزري: الملخص للقابسي أجاز يوسف بن الحسن السجزي في سنة ست وخمسين وسبعمائة. لشيخنا أبي الفضل محمد بن أحمد بن ظهيرة، وقريبه ظهيرة بن حسين، وفي ثمان وخمسين، لشيوخنا: القاضي مجد الدين محمد بن يعقوب الشيرازي، وجاد الله بن صالح، وأخيه عبد الله الشيبانى. وفي سنة تسع وخمسين، لشيوخنا محمد بن حسين بن مؤمن، ومحمد بن يعقوب بن زبرق، وأحمد بن محمد بن محمود، وعبد الله بن محمد بن أحمد بن قاسم الحرازي. انتهى. ومن الرضي: صحيح البخاري، وغير ذلك.</w:t>
      </w:r>
    </w:p>
    <w:p/>
    <w:p>
      <w:pPr/>
      <w:r>
        <w:rPr/>
        <w:t xml:space="preserve">وأجاز له باستدعاء البرزالي سنة ثلاث عشرة وسبعمائة جماعة، وحدث، ودرس وأفتى، وله تأليف في العروض، وشعر. سمع منه الحافظ قطب الدين الحلبي، والمحدث جمال الدين بن يونس البعلبكى، وكان ولى تدريس مدرسة الأمير أرغون النائب، للحنفية، في دار العجلة بمكة، بولاية من الواقف، درس بها مدة سنين، وناب عن عمه الشهاب الحنفي بمقام الحنفية، وعن القاضي شهاب الدين الطبري في العقود، ثم عزله، فلم يترك، لأنه كان يرى أنه لا يتعزل إلا بجنحة.</w:t>
      </w:r>
    </w:p>
    <w:p/>
    <w:p>
      <w:pPr/>
      <w:r>
        <w:rPr/>
        <w:t xml:space="preserve">وتوفى فجأة في صفر، سنة إحدى وستين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2026-10-08T22:04:34+03:00</dcterms:created>
  <dcterms:modified xsi:type="dcterms:W3CDTF">2026-10-08T22:04:34+03:00</dcterms:modified>
</cp:coreProperties>
</file>

<file path=docProps/custom.xml><?xml version="1.0" encoding="utf-8"?>
<Properties xmlns="http://schemas.openxmlformats.org/officeDocument/2006/custom-properties" xmlns:vt="http://schemas.openxmlformats.org/officeDocument/2006/docPropsVTypes"/>
</file>