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ملاعب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ملاعب المكي
</w:t>
      </w:r>
    </w:p>
    <w:p>
      <w:pPr/>
      <w:r>
        <w:rPr/>
        <w:t xml:space="preserve">يحيى بن ملاعب المكي: </w:t>
      </w:r>
    </w:p>
    <w:p/>
    <w:p>
      <w:pPr/>
      <w:r>
        <w:rPr/>
        <w:t xml:space="preserve">أحد القواد المعروفين بالملاعبة، توفى بمكة مقتولا، في ثامن عشرى رمضان، سنة ست وثلاثين وسبعمائة، قتله أصحاب عطيفة بن أبي نمى، وكان هجم مكة مع رميثة ابن أبي نمى.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