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يحيى بن عيسى بن إسماعيل بن محمد بن ملامس اليمنى الفقيه الشافعي الإمام أبو الفتوح
</w:t>
      </w:r>
    </w:p>
    <w:p>
      <w:pPr>
        <w:jc w:val="start"/>
        <w:bidi/>
      </w:pPr>
      <w:r>
        <w:rPr>
          <w:rFonts w:ascii="arial" w:hAnsi="arial" w:eastAsia="arial" w:cs="arial"/>
          <w:sz w:val="28"/>
          <w:szCs w:val="28"/>
          <w:b w:val="1"/>
          <w:bCs w:val="1"/>
          <w:rtl/>
        </w:rPr>
        <w:t xml:space="preserve">يحيى بن عيسى بن إسماعيل بن محمد بن ملامس اليمنى الفقيه الشافعي الإمام أبو الفتوح
</w:t>
      </w:r>
    </w:p>
    <w:p>
      <w:pPr/>
      <w:r>
        <w:rPr/>
        <w:t xml:space="preserve">يحيى بن عيسى بن إسماعيل بن محمد بن ملامس اليمنى، الفقيه الشافعي، الإمام أبو الفتوح: </w:t>
      </w:r>
    </w:p>
    <w:p/>
    <w:p>
      <w:pPr/>
      <w:r>
        <w:rPr/>
        <w:t xml:space="preserve">ذكره اليافعي في تاريخه، وهو ممن نشر عنه فقه الإمام الشافعي في بلاد اليمن، تفقه بجماعة، منهم الإمام الحسين بن جعفر المراغى، ومنهم الإمام محمد بن يحيى بن سراقة، ثم ارتحل إلى مكة، فجاور فيها، وشرح «مختصر المزني»، شرحه المشهور له باليمن، وذكر في أوله: أنه شرحه بمكة المشرفة في أربع سنين، مقابلا للكعبة الشريفة.</w:t>
      </w:r>
    </w:p>
    <w:p/>
    <w:p>
      <w:pPr/>
      <w:r>
        <w:rPr/>
        <w:t xml:space="preserve">وروى القاضي طاهر بن الإمام يحيى بن أبي الخير العمرانى، مصنف «كتاب البيان» بسنده عن الإمام يحيى بن عيسى المذكور، أنه لما استأذنه ولده في المجاورة بمكة، نهاه أن يتزوج من النساء من هي بالغ سنها. قال: لأني تزوجت بها ستين امرأة في أربع سنين، ولا آمن عليك أن تتزوج من كنت تزوجت.</w:t>
      </w:r>
    </w:p>
    <w:p/>
    <w:p>
      <w:pPr/>
      <w:r>
        <w:rPr/>
        <w:t xml:space="preserve">وذكر اليافعي، أنه توفى سنة إحدى وعشرين وأربعمائة أو فيما بعدها.</w:t>
      </w:r>
    </w:p>
    <w:p/>
    <w:p>
      <w:pPr/>
      <w:r>
        <w:rPr/>
        <w:t xml:space="preserve">ذكره الجندي في تاريخ أهل اليمن، وقال توفى بمخلاف جعفر، سنة عشرين وأربعمائة تقريبا، وكان من أعيان الفقهاء وأكابر الفضلاء. انتهى.</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2026-10-08T23:17:30+03:00</dcterms:created>
  <dcterms:modified xsi:type="dcterms:W3CDTF">2026-10-08T23:17:30+03:00</dcterms:modified>
</cp:coreProperties>
</file>

<file path=docProps/custom.xml><?xml version="1.0" encoding="utf-8"?>
<Properties xmlns="http://schemas.openxmlformats.org/officeDocument/2006/custom-properties" xmlns:vt="http://schemas.openxmlformats.org/officeDocument/2006/docPropsVTypes"/>
</file>