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 بن بركات الشيبي - بشين معجمة -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بن بركات الشيبي - بشين معجمة - العبدري
</w:t>
      </w:r>
    </w:p>
    <w:p>
      <w:pPr/>
      <w:r>
        <w:rPr/>
        <w:t xml:space="preserve">يحيى بن عبد الرحمن بن بركات الشيبي - بشين معجمة - العبدري: </w:t>
      </w:r>
    </w:p>
    <w:p/>
    <w:p>
      <w:pPr/>
      <w:r>
        <w:rPr/>
        <w:t xml:space="preserve">أحد حجبة الكعبة، ما عرفت من حاله، سوى أنه توفى يوم السبت النصف من رمضان سنة سبعين وأربعمائة بمكة، ودفن بالمعلاة. ومن حجر قبره نقلت وفاته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2026-10-09T00:19:45+03:00</dcterms:created>
  <dcterms:modified xsi:type="dcterms:W3CDTF">2026-10-09T00:19:45+03:00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