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 - ويقال ابن زكرى - السوارى محيي الدين الحورانى الشافعي
</w:t>
      </w:r>
    </w:p>
    <w:p>
      <w:pPr>
        <w:jc w:val="start"/>
        <w:bidi/>
      </w:pPr>
      <w:r>
        <w:rPr>
          <w:rFonts w:ascii="arial" w:hAnsi="arial" w:eastAsia="arial" w:cs="arial"/>
          <w:sz w:val="28"/>
          <w:szCs w:val="28"/>
          <w:b w:val="1"/>
          <w:bCs w:val="1"/>
          <w:rtl/>
        </w:rPr>
        <w:t xml:space="preserve">يحيى بن زكريا - ويقال ابن زكرى - السوارى محيي الدين الحورانى الشافعي
</w:t>
      </w:r>
    </w:p>
    <w:p>
      <w:pPr/>
      <w:r>
        <w:rPr/>
        <w:t xml:space="preserve">يحيى بن زكريا - ويقال ابن زكرى - السوارى، محيي الدين الحورانى الشافعي: </w:t>
      </w:r>
    </w:p>
    <w:p/>
    <w:p>
      <w:pPr/>
      <w:r>
        <w:rPr/>
        <w:t xml:space="preserve">سمع بمكة من المحب الطبري: صحيح مسلم. وذكر ابن فرحون في كتاب «نصيحة المشاور»، أنه تفقه على المحب الطبري، وأنه أقام بمكة مدة طويلة، ثم أقام بالمدينة نحوا من عشرين سنة، على اشتغال بالعلم، وتجرد عن الدنيا، ووقف خزانة كتب، وجعل مقرها بالمدرسة الشهابية، وكان ينوب في الحكم عن القاضي السراج عمر بن أحمد بن الخضر ابن ظافر بن أبي الفتوح الأنصاري، قاضي المدينة، لما سافر إلى مصر، فحكم وعدل ودرس وناقض. قال: وكانت وفاته بعد والدي بثلاثة أيام، ودفن بالبقيع إلى جانب والده. وذكر أن والده، توفى في يوم الخميس الرابع والعشرين من شهر ربيع الأول، سنة إحدى وعشرين وسبعمائة. فعلى هذا تكون وفاة محيي الدين الحورانى، في السابع والعشرين، أو الثامن والعشرين. هكذا ذكر وفاته ابن فرحون.</w:t>
      </w:r>
    </w:p>
    <w:p/>
    <w:p>
      <w:pPr/>
      <w:r>
        <w:rPr/>
        <w:t xml:space="preserve">والحورانى ذكره ابن الجزري في تاريخه. وذكر أن المحب الطبري [ ..... ] الحورانى في الفتوى وأثنى عليه.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2026-08-05T17:35:57+03:00</dcterms:created>
  <dcterms:modified xsi:type="dcterms:W3CDTF">2026-08-05T17:35:57+03:00</dcterms:modified>
</cp:coreProperties>
</file>

<file path=docProps/custom.xml><?xml version="1.0" encoding="utf-8"?>
<Properties xmlns="http://schemas.openxmlformats.org/officeDocument/2006/custom-properties" xmlns:vt="http://schemas.openxmlformats.org/officeDocument/2006/docPropsVTypes"/>
</file>