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عبد العزيز بن عبد الملك بن عبد العزيز بن جريج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عبد العزيز بن عبد الملك بن عبد العزيز بن جريج المكي
</w:t>
      </w:r>
    </w:p>
    <w:p>
      <w:pPr/>
      <w:r>
        <w:rPr/>
        <w:t xml:space="preserve">الوليد بن عبد العزيز بن عبد الملك بن عبد العزيز بن جريج المكي: </w:t>
      </w:r>
    </w:p>
    <w:p/>
    <w:p>
      <w:pPr/>
      <w:r>
        <w:rPr/>
        <w:t xml:space="preserve">هكذا نسبه ابن حبان، وذكر أنه روى عن أبيه، عن جده. وروى عنه أحمد بن محمد الأزرقي. قال: وكان ينزل بئر ميمون بمكة، في أصل ثبير، على ثلاثة أميال مكة.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2026-10-09T00:19:48+03:00</dcterms:created>
  <dcterms:modified xsi:type="dcterms:W3CDTF">2026-10-09T00:19:48+03:00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