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عمران
</w:t>
      </w:r>
    </w:p>
    <w:p>
      <w:pPr/>
      <w:r>
        <w:rPr/>
        <w:t xml:space="preserve">موسى بن عمران </w:t>
      </w:r>
    </w:p>
    <w:p/>
    <w:p>
      <w:pPr/>
      <w:r>
        <w:rPr/>
        <w:t xml:space="preserve">[ .... ]:</w:t>
      </w:r>
    </w:p>
    <w:p/>
    <w:p>
      <w:pPr/>
      <w:r>
        <w:rPr/>
        <w:t xml:space="preserve">كان كاتبا للشريف عجلان صاحب مكة. وتوفى [ ..... ] ستين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2026-08-05T17:56:47+03:00</dcterms:created>
  <dcterms:modified xsi:type="dcterms:W3CDTF">2026-08-05T17:56:47+03:00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