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عمران
</w:t>
      </w:r>
    </w:p>
    <w:p>
      <w:pPr/>
      <w:r>
        <w:rPr/>
        <w:t xml:space="preserve">موسى بن عمران </w:t>
      </w:r>
    </w:p>
    <w:p/>
    <w:p>
      <w:pPr/>
      <w:r>
        <w:rPr/>
        <w:t xml:space="preserve">[ .... ]:</w:t>
      </w:r>
    </w:p>
    <w:p/>
    <w:p>
      <w:pPr/>
      <w:r>
        <w:rPr/>
        <w:t xml:space="preserve">كان كاتبا للشريف عجلان صاحب مكة. وتوفى [ ..... ] ستين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2026-10-09T01:26:26+03:00</dcterms:created>
  <dcterms:modified xsi:type="dcterms:W3CDTF">2026-10-09T01:26:26+03:00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