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مبارك بن علي بن الحسين بن عبد الله بن محمد البغدادي أبو محمد المعروف بابن الطباخ الحنبلي
</w:t>
      </w:r>
    </w:p>
    <w:p>
      <w:pPr>
        <w:jc w:val="start"/>
        <w:bidi/>
      </w:pPr>
      <w:r>
        <w:rPr>
          <w:rFonts w:ascii="arial" w:hAnsi="arial" w:eastAsia="arial" w:cs="arial"/>
          <w:sz w:val="28"/>
          <w:szCs w:val="28"/>
          <w:b w:val="1"/>
          <w:bCs w:val="1"/>
          <w:rtl/>
        </w:rPr>
        <w:t xml:space="preserve">مبارك بن علي بن الحسين بن عبد الله بن محمد البغدادي أبو محمد المعروف بابن الطباخ الحنبلي
</w:t>
      </w:r>
    </w:p>
    <w:p>
      <w:pPr/>
      <w:r>
        <w:rPr/>
        <w:t xml:space="preserve">مبارك بن علي بن الحسين بن عبد الله بن محمد البغدادي، أبو محمد، المعروف بابن الطباخ الحنبلي: </w:t>
      </w:r>
    </w:p>
    <w:p/>
    <w:p>
      <w:pPr/>
      <w:r>
        <w:rPr/>
        <w:t xml:space="preserve">إمام الحنابلة بالمسجد الحرام، سمع كتاب «دلائل النبوة للبيهقي» على أبي الحسين عبيد الله بن محمد بن الحافظ أبي بكر بن أحمد بن الحسين البيهقي، عن جده مؤلفه، وحدث عن أبي القاسم هبة الله بن أحمد بن عمر المقري بكتاب «تاريخ مكة للأزرقي» عن أبي طالب العشارى إجازة، عن أبي بكر أحمد بن محمد بن أبي موسى الهاشمي، عن إبراهيم بن عبد الصمد الهاشمي، عنه.</w:t>
      </w:r>
    </w:p>
    <w:p/>
    <w:p>
      <w:pPr/>
      <w:r>
        <w:rPr/>
        <w:t xml:space="preserve">وحدث أيضا عن أبي القاسم بن الحصين، والقاضي أبي بكر الأنصاري، وأبي غالب أحمد بن الحسن بن البناء، وأبي سعد إسماعيل بن أبي صالح المؤذن، وغير واحد. وخرج وكتب بخطه. روى عنه أبو سعد السمعاني - مع تقدمه - والموفق بن قدامة، وغير واحد. وآخر أصحابه لاحق بن عبد المنعم الأرتاحى، له منه إجازة، روى عنه بها كتاب «الدلائل للبيهقي» وقد قرأت بعضه على غير واحد من شيوخنا، عن ابن الصناج، عن لاحق، عنه.</w:t>
      </w:r>
    </w:p>
    <w:p/>
    <w:p>
      <w:pPr/>
      <w:r>
        <w:rPr/>
        <w:t xml:space="preserve">قال الذهبي: وكان يكتب العمر، ويؤم بحطيم الحنابلة. توفى في شوال سنة خمس وسبعين وخمسمائة بمكة.</w:t>
      </w:r>
    </w:p>
    <w:p/>
    <w:p>
      <w:pPr/>
      <w:r>
        <w:rPr/>
        <w:t xml:space="preserve">ووجدت في حجر قبره بالمعلاة، أنه توفى يوم السبت، ثاني شوال من السنة المذكورة.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2026-10-09T03:52:09+03:00</dcterms:created>
  <dcterms:modified xsi:type="dcterms:W3CDTF">2026-10-09T03:52:09+03:00</dcterms:modified>
</cp:coreProperties>
</file>

<file path=docProps/custom.xml><?xml version="1.0" encoding="utf-8"?>
<Properties xmlns="http://schemas.openxmlformats.org/officeDocument/2006/custom-properties" xmlns:vt="http://schemas.openxmlformats.org/officeDocument/2006/docPropsVTypes"/>
</file>