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كامل بن أحمد بن محمد بن أحمد بن سلامة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كامل بن أحمد بن محمد بن أحمد بن سلامة الدمشقي
</w:t>
      </w:r>
    </w:p>
    <w:p>
      <w:pPr/>
      <w:r>
        <w:rPr/>
        <w:t xml:space="preserve">كامل بن أحمد بن محمد بن أحمد بن سلامة الدمشقي [ .... ] المقري: </w:t>
      </w:r>
    </w:p>
    <w:p/>
    <w:p>
      <w:pPr/>
      <w:r>
        <w:rPr/>
        <w:t xml:space="preserve">قرأ على [ .... ] تلميذ الأهوازى، وسمع من جماعة، وعرض عليه القرآن أبو القاسم بن عساكر، وذكر أنه حج، فتوفى بمكة سنة أربع وخمسمائة، كتبت هذه الترجمة من تاريخ الإسلام.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2026-10-09T03:44:55+03:00</dcterms:created>
  <dcterms:modified xsi:type="dcterms:W3CDTF">2026-10-09T03:44:55+03:00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