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قيصر بن آقسنقر قفجاق بن تكش بن عبد الله التركمانى الصوفي أبو عبد الله
</w:t>
      </w:r>
    </w:p>
    <w:p>
      <w:pPr>
        <w:jc w:val="start"/>
        <w:bidi/>
      </w:pPr>
      <w:r>
        <w:rPr>
          <w:rFonts w:ascii="arial" w:hAnsi="arial" w:eastAsia="arial" w:cs="arial"/>
          <w:sz w:val="28"/>
          <w:szCs w:val="28"/>
          <w:b w:val="1"/>
          <w:bCs w:val="1"/>
          <w:rtl/>
        </w:rPr>
        <w:t xml:space="preserve">قيصر بن آقسنقر قفجاق بن تكش بن عبد الله التركمانى الصوفي أبو عبد الله
</w:t>
      </w:r>
    </w:p>
    <w:p>
      <w:pPr/>
      <w:r>
        <w:rPr/>
        <w:t xml:space="preserve">قيصر بن آقسنقر قفجاق بن تكش بن عبد الله التركمانى الصوفي، أبو عبد الله: </w:t>
      </w:r>
    </w:p>
    <w:p/>
    <w:p>
      <w:pPr/>
      <w:r>
        <w:rPr/>
        <w:t xml:space="preserve">ذكره أبو محمد عبد الله بن عبد العزيز بن عبد القوى المهدوى، في كتابه «مجتنى الأزهار» وترجمه بالشيخ الصالح، وقال: شيخ معمر كبير مجاور بمكة، لقيته بمكة شرفها الله تعالى، وسمعت كثيرا من أشياخى يشهدون بصدقه، وكبر سنه. حدثني أنه قرأ على أبي الفتح الكروخى، وعلى شهدة بنت أبي نصر، وغيرهما، ولم يظهر لي خطا، وقرأت عليه بذلك جملة من «كتاب الترمذي». انتهى.</w:t>
      </w:r>
    </w:p>
    <w:p/>
    <w:p>
      <w:pPr/>
      <w:r>
        <w:rPr/>
        <w:t xml:space="preserve">وهذا قار بالنسبة إلى الكروخى بلا تردد، لأنه لا يصح إلا أن يكون قد جاوز المائة بسنين، وهو إنما جاوز الثمانين، كما ذكر الشريف أبو القاسم الحسيني في وفياته، ولم يذكر أنه سمع إلا على الشريف يونس بن يحيى الهاشمي، ولو كان سمع من شهدة لذكر ذلك، فضلا عن الكروخى. وكانت وفاته بمكة في سنة سبع وأربعين وستمائة، ولا يقال إنه غيره، لأن المهدوى إنما أدرك بمكة ابن أبي حرمى، وأصحاب يونس الهاشمي، ومن عاصره.</w:t>
      </w:r>
    </w:p>
    <w:p/>
    <w:p>
      <w:pPr/>
      <w:r>
        <w:rPr/>
        <w:t xml:space="preserve">وذكر الدمياطي في «معجمه» أنه اجتمع به بمكة في أوائل سنة أربع وأربعين وستمائة وأجاز له، وذكر له أن له بمكة ما يزيد على ستين سنة مجاورا، وأنه سمع من جماعة ببغداد قدماء. قال الدمياطي: ثم أخبرني بعد ذلك أبو بكر محمد بن القسطلاني - يعنى القطب - أنه وقف على سماعه لثلاثيات البخاري، من الشريف يونس الهاشمي. قال الدمياطي: وقد أخرج عنه الأبيوردي، حديثا من الثلاثيات في معجمه، وذكر أنه مات بمكة في سلخ المحرم، ويقال في صفر، سنة سبع وأربعين وستمائة. قال الدمياطي: وكان معمرا قد جاوز الثمانين.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2026-08-05T16:32:11+03:00</dcterms:created>
  <dcterms:modified xsi:type="dcterms:W3CDTF">2026-08-05T16:32:11+03:00</dcterms:modified>
</cp:coreProperties>
</file>

<file path=docProps/custom.xml><?xml version="1.0" encoding="utf-8"?>
<Properties xmlns="http://schemas.openxmlformats.org/officeDocument/2006/custom-properties" xmlns:vt="http://schemas.openxmlformats.org/officeDocument/2006/docPropsVTypes"/>
</file>