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علي بن أحمد بن علي بن عبد المعطى الأنصاري الأندلسي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علي بن أحمد بن علي بن عبد المعطى الأنصاري الأندلسي أبو محمد
</w:t>
      </w:r>
    </w:p>
    <w:p>
      <w:pPr/>
      <w:r>
        <w:rPr/>
        <w:t xml:space="preserve">القاسم بن علي بن أحمد بن علي بن عبد المعطى الأنصاري الأندلسي، أبو محمد: </w:t>
      </w:r>
    </w:p>
    <w:p/>
    <w:p>
      <w:pPr/>
      <w:r>
        <w:rPr/>
        <w:t xml:space="preserve">سمع بمصر والشام من جماعة، وحج وأقام بمكة حتى مات بها، في ذي الحجة سنة ستين وستمائة. ذكره الشريف أبو القاسم الحسيني في وفياته.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2026-08-06T18:01:36+03:00</dcterms:created>
  <dcterms:modified xsi:type="dcterms:W3CDTF">2026-08-06T18:01:36+03:00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