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غالب بن عيسى بن أبي يوسف الأنصاري أبو التمام الأندلسي
</w:t>
      </w:r>
    </w:p>
    <w:p>
      <w:pPr>
        <w:jc w:val="start"/>
        <w:bidi/>
      </w:pPr>
      <w:r>
        <w:rPr>
          <w:rFonts w:ascii="arial" w:hAnsi="arial" w:eastAsia="arial" w:cs="arial"/>
          <w:sz w:val="28"/>
          <w:szCs w:val="28"/>
          <w:b w:val="1"/>
          <w:bCs w:val="1"/>
          <w:rtl/>
        </w:rPr>
        <w:t xml:space="preserve">غالب بن عيسى بن أبي يوسف الأنصاري أبو التمام الأندلسي
</w:t>
      </w:r>
    </w:p>
    <w:p>
      <w:pPr/>
      <w:r>
        <w:rPr/>
        <w:t xml:space="preserve">غالب بن عيسى بن أبي يوسف الأنصاري، أبو التمام الأندلسي: </w:t>
      </w:r>
    </w:p>
    <w:p/>
    <w:p>
      <w:pPr/>
      <w:r>
        <w:rPr/>
        <w:t xml:space="preserve">كتب عنه السلفي أبياتا لأبي العلاء المعرى عنه، في المحرم سنة ثمان وتسعين وأربعمائة، وذكر أنه جاور بمكة سنين كثيرة، بعد أن جاوز الستين، وأنه سمع من أبي يعلي بن الفراء، وابن المهندس، وابن المأمون، ونظرائهم.</w:t>
      </w:r>
    </w:p>
    <w:p/>
    <w:p>
      <w:pPr/>
      <w:r>
        <w:rPr/>
        <w:t xml:space="preserve">وروى عنه أبو بكر الطرطوشى، وأثنى عليه، وكان من أعيان فقهاء المالكية، لخصت هذه الترجمة من معجم السفر للسفلى.</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2026-10-09T04:52:14+03:00</dcterms:created>
  <dcterms:modified xsi:type="dcterms:W3CDTF">2026-10-09T04:52:14+03:00</dcterms:modified>
</cp:coreProperties>
</file>

<file path=docProps/custom.xml><?xml version="1.0" encoding="utf-8"?>
<Properties xmlns="http://schemas.openxmlformats.org/officeDocument/2006/custom-properties" xmlns:vt="http://schemas.openxmlformats.org/officeDocument/2006/docPropsVTypes"/>
</file>