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2097 علي بن أبي القاسم بن محمد بن حسين اليمنى المعروف بابن الشقيف الزيدي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2097 علي بن أبي القاسم بن محمد بن حسين اليمنى المعروف بابن الشقيف الزيدي
</w:t>
      </w:r>
    </w:p>
    <w:p>
      <w:pPr/>
      <w:r>
        <w:rPr/>
        <w:t xml:space="preserve">2097 علي بن أبي القاسم بن محمد بن حسين اليمنى، المعروف بابن الشقيف الزيدي: </w:t>
      </w:r>
    </w:p>
    <w:p/>
    <w:p>
      <w:pPr/>
      <w:r>
        <w:rPr/>
        <w:t xml:space="preserve">كان من أعيان الزيدية بمكة، ممن يفتيهم ويعقد لهم الأنكحة. وتوفى ليلة الأربعاء السادس عشر من ذي القعدة، سنة ست عشرة وثمانمائة بمكة، ودفن بالمعلاة، وهو في أثناء عشر الثمانين.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2026-08-05T16:30:31+03:00</dcterms:created>
  <dcterms:modified xsi:type="dcterms:W3CDTF">2026-08-05T16:30:31+03:00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