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عرفة بن سليمان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عرفة بن سليمان المكي
</w:t>
      </w:r>
    </w:p>
    <w:p>
      <w:pPr/>
      <w:r>
        <w:rPr/>
        <w:t xml:space="preserve">علي بن عرفة بن سليمان المكي: </w:t>
      </w:r>
    </w:p>
    <w:p/>
    <w:p>
      <w:pPr/>
      <w:r>
        <w:rPr/>
        <w:t xml:space="preserve">توفى في الرابع من رجب سنة ثلاث وثلاثين وسبعمائة بمكة، ودفن بالمعلاة، ومن حجر قبره كتبت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2026-08-05T18:16:59+03:00</dcterms:created>
  <dcterms:modified xsi:type="dcterms:W3CDTF">2026-08-05T18:16:59+03:00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