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اللطيف بن أحمد بن محمد بن محمد بن عبد الرحمن الحسني الفاسي المكي يلقب نور الدين
</w:t>
      </w:r>
    </w:p>
    <w:p>
      <w:pPr>
        <w:jc w:val="start"/>
        <w:bidi/>
      </w:pPr>
      <w:r>
        <w:rPr>
          <w:rFonts w:ascii="arial" w:hAnsi="arial" w:eastAsia="arial" w:cs="arial"/>
          <w:sz w:val="28"/>
          <w:szCs w:val="28"/>
          <w:b w:val="1"/>
          <w:bCs w:val="1"/>
          <w:rtl/>
        </w:rPr>
        <w:t xml:space="preserve">علي بن عبد اللطيف بن أحمد بن محمد بن محمد بن عبد الرحمن الحسني الفاسي المكي يلقب نور الدين
</w:t>
      </w:r>
    </w:p>
    <w:p>
      <w:pPr/>
      <w:r>
        <w:rPr/>
        <w:t xml:space="preserve">علي بن عبد اللطيف بن أحمد بن محمد بن محمد بن عبد الرحمن الحسني الفاسي المكي، يلقب نور الدين: </w:t>
      </w:r>
    </w:p>
    <w:p/>
    <w:p>
      <w:pPr/>
      <w:r>
        <w:rPr/>
        <w:t xml:space="preserve">إمام مقام الحنابلة بالمسجد الحرام. ولد في العشر الأخير من شوال سنة اثنتين وسبعين وسبعمائة، قبل موت أبيه بيسير، واستقر عوضه بالإمامة، بمقام الحنابلة بالحرم الشريف، وباشر ذلك عنه، عمه الشريف أبو الفتح الفاسي مدة سنين كثيرة، حتى تأهل، ثم باشر هو بنفسه مدة سنين، واستمر على ولايته، حتى مات في ليلة الثالث والعشرين من جمادى الآخرة، سنة ست وثمانمائة، بزبيد من بلاد اليمن، ودفن بمقابرها.</w:t>
      </w:r>
    </w:p>
    <w:p/>
    <w:p>
      <w:pPr/>
      <w:r>
        <w:rPr/>
        <w:t xml:space="preserve">سمع من النشاورى، وشيخنا ابن صديق، وغيرهما من شيوخنا، وله اشتغال بالعلم، وفيه خير.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2026-10-09T21:04:07+03:00</dcterms:created>
  <dcterms:modified xsi:type="dcterms:W3CDTF">2026-10-09T21:04:07+03:00</dcterms:modified>
</cp:coreProperties>
</file>

<file path=docProps/custom.xml><?xml version="1.0" encoding="utf-8"?>
<Properties xmlns="http://schemas.openxmlformats.org/officeDocument/2006/custom-properties" xmlns:vt="http://schemas.openxmlformats.org/officeDocument/2006/docPropsVTypes"/>
</file>