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عيسار السوسى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عيسار السوسى أبو الحسن
</w:t>
      </w:r>
    </w:p>
    <w:p>
      <w:pPr/>
      <w:r>
        <w:rPr/>
        <w:t xml:space="preserve">علي بن عبد الله بن عيسار، السوسى، أبو الحسن: </w:t>
      </w:r>
    </w:p>
    <w:p/>
    <w:p>
      <w:pPr/>
      <w:r>
        <w:rPr/>
        <w:t xml:space="preserve">توفى في العشر الأخير من ذي القعدة سنة ثمان وستين وخمسمائة بمكة، ودفن بالمعلاة، ومن حجر قبره كتبت ما ذكرته من حاله، وترجم فيه: بالشيخ الفاضل العابد المقري.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2026-10-09T21:49:54+03:00</dcterms:created>
  <dcterms:modified xsi:type="dcterms:W3CDTF">2026-10-09T21:49:54+03:00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