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علي بن محمد بن داود البيضاوي نور الدين أبو الحسن المكي المعروف بالزمزمي
</w:t>
      </w:r>
    </w:p>
    <w:p>
      <w:pPr>
        <w:jc w:val="start"/>
        <w:bidi/>
      </w:pPr>
      <w:r>
        <w:rPr>
          <w:rFonts w:ascii="arial" w:hAnsi="arial" w:eastAsia="arial" w:cs="arial"/>
          <w:sz w:val="28"/>
          <w:szCs w:val="28"/>
          <w:b w:val="1"/>
          <w:bCs w:val="1"/>
          <w:rtl/>
        </w:rPr>
        <w:t xml:space="preserve">علي بن أحمد بن علي بن محمد بن داود البيضاوي نور الدين أبو الحسن المكي المعروف بالزمزمي
</w:t>
      </w:r>
    </w:p>
    <w:p>
      <w:pPr/>
      <w:r>
        <w:rPr/>
        <w:t xml:space="preserve">علي بن أحمد بن علي بن محمد بن داود البيضاوي، نور الدين أبو الحسن المكي المعروف بالزمزمي: </w:t>
      </w:r>
    </w:p>
    <w:p/>
    <w:p>
      <w:pPr/>
      <w:r>
        <w:rPr/>
        <w:t xml:space="preserve">ولد ببلاد الهند، وحمل لمكة طفلا، فنشأ بها وحفظ القرآن العظيم، وكتبا علمية في فقه الحنفية، وغير ذلك وأخذ الفرائض والحساب عن عمه الشيخ بدر الدين حسين بن علي الزمزمى، وكان نبيها في ذلك وفي الفقه، معتنيا بالعبادة، حسن الطريقة.</w:t>
      </w:r>
    </w:p>
    <w:p/>
    <w:p>
      <w:pPr/>
      <w:r>
        <w:rPr/>
        <w:t xml:space="preserve">رحل لأجل الرزق إلى شيراز ثم إلى اليمن والهند غير مرة، ونال في بعضها دنيا من بلاد كلبرجة من بلاد الهند، وأدركه الأجل وهو مسافر لصوب الهند من عدن، فغرق وفاز بالشهادة، وذلك في رمضان سنة أربع وعشرين وثمانمائة، وهو في آخر عشر الأربعين ظنا.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2026-10-09T22:59:03+03:00</dcterms:created>
  <dcterms:modified xsi:type="dcterms:W3CDTF">2026-10-09T22:59:03+03:00</dcterms:modified>
</cp:coreProperties>
</file>

<file path=docProps/custom.xml><?xml version="1.0" encoding="utf-8"?>
<Properties xmlns="http://schemas.openxmlformats.org/officeDocument/2006/custom-properties" xmlns:vt="http://schemas.openxmlformats.org/officeDocument/2006/docPropsVTypes"/>
</file>