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قزل الأمير فخر الدين أبو الفتح الكاملي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قزل الأمير فخر الدين أبو الفتح الكاملي
</w:t>
      </w:r>
    </w:p>
    <w:p>
      <w:pPr/>
      <w:r>
        <w:rPr/>
        <w:t xml:space="preserve">عثمان بن قزل الأمير فخر الدين أبو الفتح الكاملي: </w:t>
      </w:r>
    </w:p>
    <w:p/>
    <w:p>
      <w:pPr/>
      <w:r>
        <w:rPr/>
        <w:t xml:space="preserve">كان استادار الملك الكامل. صاحب مكة. وكانت له رغبة كثيرة في الخير، ووقف أوقافا بالقاهرة وغيرها.</w:t>
      </w:r>
    </w:p>
    <w:p/>
    <w:p>
      <w:pPr/>
      <w:r>
        <w:rPr/>
        <w:t xml:space="preserve">وله بمكة وقف أظنه المكان المعروف بالقواد الحوامدة، بقرب باب الحزورة. توفى في ذي الحجة سنة تسع وعشرين وستمائة بحران.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2026-08-05T16:29:21+03:00</dcterms:created>
  <dcterms:modified xsi:type="dcterms:W3CDTF">2026-08-05T16:29:21+03:00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