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بن أبي طلحة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بن أبي طلحة المكي
</w:t>
      </w:r>
    </w:p>
    <w:p>
      <w:pPr/>
      <w:r>
        <w:rPr/>
        <w:t xml:space="preserve">عبيد بن أبي طلحة المكي: </w:t>
      </w:r>
    </w:p>
    <w:p/>
    <w:p>
      <w:pPr/>
      <w:r>
        <w:rPr/>
        <w:t xml:space="preserve">يروى عن أبي الطفيل، وغيره، روى عنه: يزيد بن أبي حبيب، وابن لهيعة.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بن أبي طلحة المكي
</w:t>
      </w:r>
    </w:p>
    <w:p>
      <w:pPr/>
      <w:r>
        <w:rPr/>
        <w:t xml:space="preserve">عبيد بن أبي طلحة المكي </w:t>
      </w:r>
    </w:p>
    <w:p/>
    <w:p>
      <w:pPr/>
      <w:r>
        <w:rPr/>
        <w:t xml:space="preserve">روى عن عبد الكريم أبي أمية روى عنه عبد الله بن لهيعة سمعت أبي يقول ذلك من حفظه عند سؤال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2026-10-09T23:46:40+03:00</dcterms:created>
  <dcterms:modified xsi:type="dcterms:W3CDTF">2026-10-09T23:46:40+03:00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