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محمد بن خالد بن يحيي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محمد بن خالد بن يحيي
</w:t>
      </w:r>
    </w:p>
    <w:p>
      <w:pPr/>
      <w:r>
        <w:rPr/>
        <w:t xml:space="preserve">عبد الوهاب بن محمد بن خالد بن يحيي: </w:t>
      </w:r>
    </w:p>
    <w:p/>
    <w:p>
      <w:pPr/>
      <w:r>
        <w:rPr/>
        <w:t xml:space="preserve"> [ .................................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2026-10-10T00:04:40+03:00</dcterms:created>
  <dcterms:modified xsi:type="dcterms:W3CDTF">2026-10-10T00:04:40+03:00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