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مسلم الهاوندي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مسلم الهاوندي
</w:t>
      </w:r>
    </w:p>
    <w:p>
      <w:pPr/>
      <w:r>
        <w:rPr/>
        <w:t xml:space="preserve">عبد الملك بن أبي مسلم الهاوندي: </w:t>
      </w:r>
    </w:p>
    <w:p/>
    <w:p>
      <w:pPr/>
      <w:r>
        <w:rPr/>
        <w:t xml:space="preserve">إمام مقام إبراهيم الخليل عليه السلام، توفى يوم الاثنين سابع ذي الحجة سنة تسع عشرة وخمسمائة دفن بالمعلاة. ومن حجر قبره، كتبت هذه الترجمة، وأظنه الأول.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2026-10-10T00:04:40+03:00</dcterms:created>
  <dcterms:modified xsi:type="dcterms:W3CDTF">2026-10-10T00:04:40+03:00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