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محمد بن عبد الملك بن عبد الله بن محمد بن محمد المرجانى المكي سبط الشريف على الفاسي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محمد بن عبد الملك بن عبد الله بن محمد بن محمد المرجانى المكي سبط الشريف على الفاسي
</w:t>
      </w:r>
    </w:p>
    <w:p>
      <w:pPr/>
      <w:r>
        <w:rPr/>
        <w:t xml:space="preserve">عبد الملك بن محمد بن عبد الملك بن عبد الله بن محمد بن محمد المرجانى المكي، سبط الشريف على الفاسي: </w:t>
      </w:r>
    </w:p>
    <w:p/>
    <w:p>
      <w:pPr/>
      <w:r>
        <w:rPr/>
        <w:t xml:space="preserve">سمع من: القاضي عز الدين بن جماعة ومحمد بن أحمد بن عبد المعطى، وغيرهما بمكة. ودخل القاهرة غير مرة، وحصل وظائف وصررا.</w:t>
      </w:r>
    </w:p>
    <w:p/>
    <w:p>
      <w:pPr/>
      <w:r>
        <w:rPr/>
        <w:t xml:space="preserve">وتوفى وهو قافل منها، في أوائل ذي القعدة سنة ثمان وثمانين وسبعمائة، بأسفل عقبة أيلة، ودفن هناك.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2026-10-10T00:07:51+03:00</dcterms:created>
  <dcterms:modified xsi:type="dcterms:W3CDTF">2026-10-10T00:07:51+03:00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