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أحمد بن محمد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أحمد بن محمد بن محمد بن سعيد
</w:t>
      </w:r>
    </w:p>
    <w:p>
      <w:pPr/>
      <w:r>
        <w:rPr/>
        <w:t xml:space="preserve">عبد اللطيف بن أحمد بن محمد بن محمد بن سعيد، يلقب نجم الدين، ابن القاضي شهاب الدين، بن العلامة ضياء الدين الهندي المكي الحنفي: </w:t>
      </w:r>
    </w:p>
    <w:p/>
    <w:p>
      <w:pPr/>
      <w:r>
        <w:rPr/>
        <w:t xml:space="preserve">سمع من شيخنا إبراهيم بن صديق، وغيره من شيوخنا بمكة. وسمع معنا بدمشق من شمس الدين بن السلعوس، وحفظ كتبا علمية. واشتغل في بعضها.</w:t>
      </w:r>
    </w:p>
    <w:p/>
    <w:p>
      <w:pPr/>
      <w:r>
        <w:rPr/>
        <w:t xml:space="preserve">وسكن مصر مدة سنين، وبها مات في سنة ثمانى عشرة وثمانمائة، في أحد الربيعين فيما أظن، وهو في أثناء عشر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2026-08-05T20:20:32+03:00</dcterms:created>
  <dcterms:modified xsi:type="dcterms:W3CDTF">2026-08-05T20:20:32+03:00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