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محمود بن عبد الرحمن المالكي أبو محمد المعروف بابن القصار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محمود بن عبد الرحمن المالكي أبو محمد المعروف بابن القصار
</w:t>
      </w:r>
    </w:p>
    <w:p>
      <w:pPr/>
      <w:r>
        <w:rPr/>
        <w:t xml:space="preserve">عبد العزيز بن محمود بن عبد الرحمن المالكي، أبو محمد، المعروف بابن القصار: </w:t>
      </w:r>
    </w:p>
    <w:p/>
    <w:p>
      <w:pPr/>
      <w:r>
        <w:rPr/>
        <w:t xml:space="preserve">تفقه على مذهب مالك رضي الله عنه، واشتغل بعلم الحديث، وأقبل عليه إقبالا كثيرا، واختصر كتاب الحميدى في الجمع بين الصحيحين، وغير ذلك.</w:t>
      </w:r>
    </w:p>
    <w:p/>
    <w:p>
      <w:pPr/>
      <w:r>
        <w:rPr/>
        <w:t xml:space="preserve">وصحب جماعة من الصالحين، وكتب بخطه كثيرا، وجاور بمكة شرفها الله تعالى مدة.</w:t>
      </w:r>
    </w:p>
    <w:p/>
    <w:p>
      <w:pPr/>
      <w:r>
        <w:rPr/>
        <w:t xml:space="preserve">وكان على طريقة حسنة، يؤثر الانفراد عن الناس، وترك ما لا يعنيه. ذكر ذلك، المنذرى في التكملة، وقال: ما علمته حدث.</w:t>
      </w:r>
    </w:p>
    <w:p/>
    <w:p>
      <w:pPr/>
      <w:r>
        <w:rPr/>
        <w:t xml:space="preserve">وتوفى في ثاني جمادى الآخرة سنة سبع وعشرين وستمائة بمصر، ودفن بسفح المقطم.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2026-08-05T16:29:58+03:00</dcterms:created>
  <dcterms:modified xsi:type="dcterms:W3CDTF">2026-08-05T16:29:58+03:00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