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أحمد بن طالع بن بركات المكي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أحمد بن طالع بن بركات المكي أبو محمد
</w:t>
      </w:r>
    </w:p>
    <w:p>
      <w:pPr/>
      <w:r>
        <w:rPr/>
        <w:t xml:space="preserve">عبد الرحيم بن أحمد بن طالع بن بركات المكي، أبو محمد: </w:t>
      </w:r>
    </w:p>
    <w:p/>
    <w:p>
      <w:pPr/>
      <w:r>
        <w:rPr/>
        <w:t xml:space="preserve">سمع أبا الحسن بن البنا. وحدث. توفى في جمادى الآخرة سنة خمسين وستمائة بدمشق، ذكره الشريف أبو القاسم الحسيني في وفياته.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2026-08-05T16:22:48+03:00</dcterms:created>
  <dcterms:modified xsi:type="dcterms:W3CDTF">2026-08-05T16:22:48+03:00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