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 بن أحمد بن صالح بن عبد الرحمن الشيبي المكي يلقب بالوجيه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 بن أحمد بن صالح بن عبد الرحمن الشيبي المكي يلقب بالوجيه
</w:t>
      </w:r>
    </w:p>
    <w:p>
      <w:pPr/>
      <w:r>
        <w:rPr/>
        <w:t xml:space="preserve">عبد الرحمن بن يوسف بن أحمد بن صالح بن عبد الرحمن الشيبي المكي، يلقب بالوجيه: </w:t>
      </w:r>
    </w:p>
    <w:p/>
    <w:p>
      <w:pPr/>
      <w:r>
        <w:rPr/>
        <w:t xml:space="preserve">أحد الحجبة، أجاز له في سنة ثلاث عشرة: الدشتى، والقاضي سليمان بن حمزة، والمطعم، وابن مكتوم، وابن عبد الدايم، وغيرهم، من دمشق. ومن مكة: الرضى الطبري، وجماعة.</w:t>
      </w:r>
    </w:p>
    <w:p/>
    <w:p>
      <w:pPr/>
      <w:r>
        <w:rPr/>
        <w:t xml:space="preserve">وتوفى - ظنا - سنة اثنتين وستين وسبعمائة بمكة. ودفن بالمعلاة. وكان موته فجأة؛</w:t>
      </w:r>
    </w:p>
    <w:p/>
    <w:p>
      <w:pPr/>
      <w:r>
        <w:rPr/>
        <w:t xml:space="preserve">لأنه خرج من الكعبة، واستند إلى شباك المقام، ففاضت روحه. وكان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2026-08-05T16:30:19+03:00</dcterms:created>
  <dcterms:modified xsi:type="dcterms:W3CDTF">2026-08-05T16:30:19+03:00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