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عبد الله محمد بن الرضى محمد بن أبي بكر بن خليل العسقلاني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عبد الله محمد بن الرضى محمد بن أبي بكر بن خليل العسقلاني المكي
</w:t>
      </w:r>
    </w:p>
    <w:p>
      <w:pPr/>
      <w:r>
        <w:rPr/>
        <w:t xml:space="preserve">عبد الرحمن بن أبي عبد الله محمد بن الرضى محمد بن أبي بكر بن خليل العسقلاني المكي: </w:t>
      </w:r>
    </w:p>
    <w:p/>
    <w:p>
      <w:pPr/>
      <w:r>
        <w:rPr/>
        <w:t xml:space="preserve">سمع في الخامسة في سنة ست وأربعين وسبعمائة، على الإمامين: فخر الدين التوزري، وسراج الدين الدمنهوري: الموطأ، رواية يحيى بن بكير، وعلى عثمان بن الصفي الطبري: سنن أبي داود، بفوت. وما علمته حدث. وكان يسكن بأرض خالد، من وادى مر، من أعمال مكة المشرفة، ويتولى عقد الأنكحة بها عن قضاة مكة.</w:t>
      </w:r>
    </w:p>
    <w:p/>
    <w:p>
      <w:pPr/>
      <w:r>
        <w:rPr/>
        <w:t xml:space="preserve">توفى في ربيع الآخر سنة أربع وتسعين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2026-08-05T17:17:59+03:00</dcterms:created>
  <dcterms:modified xsi:type="dcterms:W3CDTF">2026-08-05T17:17:59+03:00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