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بن القطب القسطلاني محمد بن أبي العباس أحمد بن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بن القطب القسطلاني محمد بن أبي العباس أحمد بن القسطلاني
</w:t>
      </w:r>
    </w:p>
    <w:p>
      <w:pPr/>
      <w:r>
        <w:rPr/>
        <w:t xml:space="preserve">عبد الحق بن القطب القسطلاني، محمد بن أبي العباس أحمد بن القسطلاني </w:t>
      </w:r>
    </w:p>
    <w:p/>
    <w:p>
      <w:pPr/>
      <w:r>
        <w:rPr/>
        <w:t xml:space="preserve">المكي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