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الشيباني
</w:t>
      </w:r>
    </w:p>
    <w:p>
      <w:pPr/>
      <w:r>
        <w:rPr/>
        <w:t xml:space="preserve">الشيباني  إبراهيم بن محمد الشيباني، أبو اليسر، ويعرف بالرياضي الكاتب: اديب، اصله من بغداد، واسنقر في القيروان فترأس ديوان الانشاء لبني الاغلب ثم الفاطميين إلى ان توفي. من كتبه (سراج الهدى) في معاني القرآن و اعرابه، و (مسند) في الحديث، و (قطب الادب) و (لقط المرجان) في 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2026-09-16T06:27:01+03:00</dcterms:created>
  <dcterms:modified xsi:type="dcterms:W3CDTF">2026-09-16T06:27:01+03:00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