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سعيد بن حاتم بن أحمد الوائلى البكري الحافظ أبو نصر السجزي
</w:t>
      </w:r>
    </w:p>
    <w:p>
      <w:pPr>
        <w:jc w:val="start"/>
        <w:bidi/>
      </w:pPr>
      <w:r>
        <w:rPr>
          <w:rFonts w:ascii="arial" w:hAnsi="arial" w:eastAsia="arial" w:cs="arial"/>
          <w:sz w:val="28"/>
          <w:szCs w:val="28"/>
          <w:b w:val="1"/>
          <w:bCs w:val="1"/>
          <w:rtl/>
        </w:rPr>
        <w:t xml:space="preserve">عبيد الله بن سعيد بن حاتم بن أحمد الوائلى البكري الحافظ أبو نصر السجزي
</w:t>
      </w:r>
    </w:p>
    <w:p>
      <w:pPr/>
      <w:r>
        <w:rPr/>
        <w:t xml:space="preserve">عبيد الله بن سعيد بن حاتم بن أحمد الوائلى البكري الحافظ، أبو نصر السجزي: </w:t>
      </w:r>
    </w:p>
    <w:p/>
    <w:p>
      <w:pPr/>
      <w:r>
        <w:rPr/>
        <w:t xml:space="preserve">نزيل مكة، حدث عن أبي أحمد الحاكم، وأبي عمر بن مهدى، وأبي عبد الرحمن السلمى، وأحمد بن فراس العبقسى، وحمزة بن عبد العزيز المهلبى - ومن طريقه عنه، روينا المسلسل بالأولية - وجماعة من هذه الطبقة. وله رحلة إلى الشام، ومصر، وخراسان، والحجاز.</w:t>
      </w:r>
    </w:p>
    <w:p/>
    <w:p>
      <w:pPr/>
      <w:r>
        <w:rPr/>
        <w:t xml:space="preserve">وحدث عنه: أبو إسحاق الحبال، وأبو معشر الطبري، وسهل بن بشر الإسفرائينى، وجماعة. وله كتاب «الإبانة الكبرى في مسألة القرآن» دال على إمامته وبصره بالرجال والطرق، وكان مع ذلك زاهدا. فقد ذكر أبو إسحاق الحبال: أنه كان عنده يوما في بيته، فدق الباب، ففتح أبو إسحاق، فدخلت امرأة فأخرجت كيسا فيه ألف فوضعته بين يدي أبي نصر، وقالت: أنفقها فيما ترى. فقال: ما المقصود؟ قالت: تزوجنى، ولا حاجة لي في الزواج، ولكن لأخدمك، فأمرها بأخذ الكيس وأن تنصرف. فلما انصرفت، قال: خرجت من سجستان بنية طلب العلم، ومتى تزوجت، سقط عني هذا</w:t>
      </w:r>
    </w:p>
    <w:p/>
    <w:p>
      <w:pPr/>
      <w:r>
        <w:rPr/>
        <w:t xml:space="preserve">الاسم، وما أوثر على طلب العلم شيئا.</w:t>
      </w:r>
    </w:p>
    <w:p/>
    <w:p>
      <w:pPr/>
      <w:r>
        <w:rPr/>
        <w:t xml:space="preserve">توفى في المحرم سنة أربع وأربعين وأربعمائة بمكة. كتبت هذه الترجمة ملخصة من طبقات الحفاظ اللذهبي.</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2026-08-05T16:30:24+03:00</dcterms:created>
  <dcterms:modified xsi:type="dcterms:W3CDTF">2026-08-05T16:30:24+03:00</dcterms:modified>
</cp:coreProperties>
</file>

<file path=docProps/custom.xml><?xml version="1.0" encoding="utf-8"?>
<Properties xmlns="http://schemas.openxmlformats.org/officeDocument/2006/custom-properties" xmlns:vt="http://schemas.openxmlformats.org/officeDocument/2006/docPropsVTypes"/>
</file>