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الحسين بن عبيد الله بن العباس بن علي بن أبي طالب
</w:t>
      </w:r>
    </w:p>
    <w:p>
      <w:pPr>
        <w:jc w:val="start"/>
        <w:bidi/>
      </w:pPr>
      <w:r>
        <w:rPr>
          <w:rFonts w:ascii="arial" w:hAnsi="arial" w:eastAsia="arial" w:cs="arial"/>
          <w:sz w:val="28"/>
          <w:szCs w:val="28"/>
          <w:b w:val="1"/>
          <w:bCs w:val="1"/>
          <w:rtl/>
        </w:rPr>
        <w:t xml:space="preserve">عبيد الله بن الحسين بن عبيد الله بن العباس بن علي بن أبي طالب
</w:t>
      </w:r>
    </w:p>
    <w:p>
      <w:pPr/>
      <w:r>
        <w:rPr/>
        <w:t xml:space="preserve">عبيد الله بن الحسين بن عبيد الله بن العباس بن علي بن أبي طالب: </w:t>
      </w:r>
    </w:p>
    <w:p/>
    <w:p>
      <w:pPr/>
      <w:r>
        <w:rPr/>
        <w:t xml:space="preserve">وهو أمير الحرمين للمأمون. انتهى. وذكر الأزرقي أنه كان على مكة، لما جاءها السيل الذي بلغ الحجر الأسود، وذهب بناس كثير، وهدم دورا كثيرة مشرفة على الوادى، وذلك في شوال سنة ثمان ومائتين. فاستفدنا من هذا، ولايته في هذه السنة.</w:t>
      </w:r>
    </w:p>
    <w:p/>
    <w:p>
      <w:pPr/>
      <w:r>
        <w:rPr/>
        <w:t xml:space="preserve">وذكر الزبير شيئا من خبره، فقال: كان طاهر بن الحسين استعمله على وفد أهل المدينة، في الذين وفدهم العباس بن موسى بن عيسى إلى المأمون بخراسان، فزاده فيهم طاهر بن الحسين، واستعمله عليهم. فلما شخص المأمون إلى بغداد، ولاه المدينة ومكة وعك وقضاءهن. فكان عليها سنين، ثم عزله عنها. فقدم عليه بغداد، فمات بها في زمن أمير المؤمنين المأمون. انتهى.</w:t>
      </w:r>
    </w:p>
    <w:p/>
    <w:p>
      <w:pPr/>
      <w:r>
        <w:rPr/>
        <w:t xml:space="preserve">وذكر الفاكهي أمرا فعله عبيد الله هذا في ولايته بمكة، ما سبق إليه؛ لأن الفاكهي قال في الأوليات بمكة: وأول من فرغ الطواف للنساء بعد العصر، يطفن وحدهن لا يخالطهن الرجال فيه: عبيد الله بن حسن الطالبى، ثم عمل ذلك إبراهيم بن محمد في إمارته. أخبرني بذلك من فعل عبيد الله بن الحسين: أبو هاشم بن أبي سعيد بن محرز. انتهى.</w:t>
      </w:r>
    </w:p>
    <w:p/>
    <w:p>
      <w:pPr/>
      <w:r>
        <w:rPr/>
        <w:t xml:space="preserve">وقال أيضا في الأوليات: وأول من دق الأرحاء، ومنع الناس الطحن بمكة: عبيد الله ابن الحسن سنة غلاء السعر.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2026-10-10T03:33:01+03:00</dcterms:created>
  <dcterms:modified xsi:type="dcterms:W3CDTF">2026-10-10T03:33:01+03:00</dcterms:modified>
</cp:coreProperties>
</file>

<file path=docProps/custom.xml><?xml version="1.0" encoding="utf-8"?>
<Properties xmlns="http://schemas.openxmlformats.org/officeDocument/2006/custom-properties" xmlns:vt="http://schemas.openxmlformats.org/officeDocument/2006/docPropsVTypes"/>
</file>