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أسامة بن عبد الله بن حميد بن زهير بن الحارث بن أسد ابن عبد العزى بن قصى بن كلاب القرشي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أسامة بن عبد الله بن حميد بن زهير بن الحارث بن أسد ابن عبد العزى بن قصى بن كلاب القرشي الأسدي
</w:t>
      </w:r>
    </w:p>
    <w:p>
      <w:pPr/>
      <w:r>
        <w:rPr/>
        <w:t xml:space="preserve">عبيد الله بن أسامة بن عبد الله بن حميد بن زهير بن الحارث بن أسد ابن عبد العزى بن قصى بن كلاب القرشي الأسدي: </w:t>
      </w:r>
    </w:p>
    <w:p/>
    <w:p>
      <w:pPr/>
      <w:r>
        <w:rPr/>
        <w:t xml:space="preserve">هكذا نسبه الزبير بن بكار، وقال: قتل مع ابن الزبير.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2026-10-10T03:35:10+03:00</dcterms:created>
  <dcterms:modified xsi:type="dcterms:W3CDTF">2026-10-10T03:35:10+03:00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