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يلقب بالعفيف ويعرف بالهبي
</w:t>
      </w:r>
    </w:p>
    <w:p>
      <w:pPr>
        <w:jc w:val="start"/>
        <w:bidi/>
      </w:pPr>
      <w:r>
        <w:rPr>
          <w:rFonts w:ascii="arial" w:hAnsi="arial" w:eastAsia="arial" w:cs="arial"/>
          <w:sz w:val="28"/>
          <w:szCs w:val="28"/>
          <w:b w:val="1"/>
          <w:bCs w:val="1"/>
          <w:rtl/>
        </w:rPr>
        <w:t xml:space="preserve">عبد الله بن محمد بن علي يلقب بالعفيف ويعرف بالهبي
</w:t>
      </w:r>
    </w:p>
    <w:p>
      <w:pPr/>
      <w:r>
        <w:rPr/>
        <w:t xml:space="preserve">عبد الله بن محمد بن علي، يلقب بالعفيف، ويعرف بالهبي: </w:t>
      </w:r>
    </w:p>
    <w:p/>
    <w:p>
      <w:pPr/>
      <w:r>
        <w:rPr/>
        <w:t xml:space="preserve">نزيل مكة، كان من أعيان التجار بعدن، وكان يتردد منها للتجارة إلى مكة، ثم استوطن مكة في أوائل عشر التسعين وسبعمائة، أو قبل ذلك بقليل، وانتقل إليها بأولاده وعياله، وولد له بها عدة أولاد، وأقبل عليه صاحب مكة أحمد بن عجلان، ورعاه لذلك من بعده من أمراء مكة؛ لأنه كان يحسن إليهم بالكسوة والضيافة، ويتوسط بينهم الناس فيما يعرض لهم من الأمور، ثم قل ما بيده من المال، فنقل أولاد إلى اليمن، وأقام يعالج الزراعة في أرض نافع من وادى نخلة الشامية؛ لأنه كان اشترى بها مزارع كثيرة ووجابا كثيرة من عينها، وكانت منقطعة، فأحياها حتى جرت، ثم انقطعت، وما رأي هذا الأمر يقوم بحاله، فسافر من مكة في أوائل سنة سبع وتسعين، أو في التي بعدها، فأدركه الأجل بأبيات حسين باليمن، بإثر وصوله إليها في سنة سبع وتسعين.</w:t>
      </w:r>
    </w:p>
    <w:p/>
    <w:p>
      <w:pPr/>
      <w:r>
        <w:rPr/>
        <w:t xml:space="preserve">وكان ذا عقل ومروءة كثيرة وخير.</w:t>
      </w:r>
    </w:p>
    <w:p/>
    <w:p>
      <w:pPr/>
      <w:r>
        <w:rPr/>
        <w:t xml:space="preserve">والهبي: بباء موحدة قبل الياء. يستفاد مع ابن الهنى بالنون قبل الياء، راوي جامع الترمذي عن أبي الأخضر، ومن طريقه رويناه.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2026-08-05T16:29:21+03:00</dcterms:created>
  <dcterms:modified xsi:type="dcterms:W3CDTF">2026-08-05T16:29:21+03:00</dcterms:modified>
</cp:coreProperties>
</file>

<file path=docProps/custom.xml><?xml version="1.0" encoding="utf-8"?>
<Properties xmlns="http://schemas.openxmlformats.org/officeDocument/2006/custom-properties" xmlns:vt="http://schemas.openxmlformats.org/officeDocument/2006/docPropsVTypes"/>
</file>