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 الكردى أبو محمد المعروف بالصامت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الكردى أبو محمد المعروف بالصامت
</w:t>
      </w:r>
    </w:p>
    <w:p>
      <w:pPr/>
      <w:r>
        <w:rPr/>
        <w:t xml:space="preserve">عبد الله بن عبد العزيز الكردى، أبو محمد، المعروف بالصامت: </w:t>
      </w:r>
    </w:p>
    <w:p/>
    <w:p>
      <w:pPr/>
      <w:r>
        <w:rPr/>
        <w:t xml:space="preserve">نزيل مكة، سمع بالمدينة من أبي يوسف الكحال: الأربعين الطائية. وحدث بها عن مؤلفها، وهذا غلط، فإن أبا يوسف، إنما سمعها من يونس بن يحيى الهاشمي عن الطائى</w:t>
      </w:r>
    </w:p>
    <w:p/>
    <w:p>
      <w:pPr/>
      <w:r>
        <w:rPr/>
        <w:t xml:space="preserve">[ .... ] عليه أيضا الوهم في أشياء حدث بها.</w:t>
      </w:r>
    </w:p>
    <w:p/>
    <w:p>
      <w:pPr/>
      <w:r>
        <w:rPr/>
        <w:t xml:space="preserve">وتوفى في شهر ربيع الأول سنة إحدى وخمسين وستمائة بمكة، وقد جاوز الثمانين.</w:t>
      </w:r>
    </w:p>
    <w:p/>
    <w:p>
      <w:pPr/>
      <w:r>
        <w:rPr/>
        <w:t xml:space="preserve">وكان يذكر أنه يعيش مائة وعشرين عاما، ويدرك عيسى ابن مريم عليه السلام، لرؤيا رآها.</w:t>
      </w:r>
    </w:p>
    <w:p/>
    <w:p>
      <w:pPr/>
      <w:r>
        <w:rPr/>
        <w:t xml:space="preserve">ذكر ذلك كله ابن مسدى في معجمه، وقال: شيخ قديم في طريقه، معروف [ .... ] فريقه، له جولات برسم السياحة، وكان من بيت [ .... ] وذكر أنه جاور معه برباط واحد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2026-08-05T15:08:25+03:00</dcterms:created>
  <dcterms:modified xsi:type="dcterms:W3CDTF">2026-08-05T15:08:25+03:00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