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السلام بن عبد الرحمن الدكالى نزيل مكة أبو لكوط
</w:t>
      </w:r>
    </w:p>
    <w:p>
      <w:pPr>
        <w:jc w:val="start"/>
        <w:bidi/>
      </w:pPr>
      <w:r>
        <w:rPr>
          <w:rFonts w:ascii="arial" w:hAnsi="arial" w:eastAsia="arial" w:cs="arial"/>
          <w:sz w:val="28"/>
          <w:szCs w:val="28"/>
          <w:b w:val="1"/>
          <w:bCs w:val="1"/>
          <w:rtl/>
        </w:rPr>
        <w:t xml:space="preserve">عبد الله بن عبد السلام بن عبد الرحمن الدكالى نزيل مكة أبو لكوط
</w:t>
      </w:r>
    </w:p>
    <w:p>
      <w:pPr/>
      <w:r>
        <w:rPr/>
        <w:t xml:space="preserve">عبد الله بن عبد السلام بن عبد الرحمن الدكالى، نزيل مكة، أبو لكوط: </w:t>
      </w:r>
    </w:p>
    <w:p/>
    <w:p>
      <w:pPr/>
      <w:r>
        <w:rPr/>
        <w:t xml:space="preserve">ذكره القطب القسطلاني في «ارتقاء الرتبة» فقال: ورأيت سيدى الشيخ العارف أبا لكوط الدكالى، وكان من رجال الله تعالى. وأرباب المجاهدات والمكاشفات والأحوال، والمنازلات، وكانت له تارات، من يراه فيها يعتقد أنه مجنون، يجرى من أول الحرم إلى آخره، ومن أول المسعي إلى آخره، وهو يذكر بصوت عال: الله، الله. وكان قصده</w:t>
      </w:r>
    </w:p>
    <w:p/>
    <w:p>
      <w:pPr/>
      <w:r>
        <w:rPr/>
        <w:t xml:space="preserve">بذلك قهر نفسه، وكسر جاهه وحشمته عند العامة، وكان يطوى الأيام والليالى.</w:t>
      </w:r>
    </w:p>
    <w:p/>
    <w:p>
      <w:pPr/>
      <w:r>
        <w:rPr/>
        <w:t xml:space="preserve">ومن جملة ما جرى لي معه: أنى مرضت بالحمى، وأنا صغير السن، فجاءني بدرهم، وقال لي: اشتر به ثلاثة أيام عسلا، فاشترى لي ذلك وشربته واسترحت، وحملنى مرارا من باب دار العجلة، إلى حاشية الطواف على ظهره عند هيجان حاله، ثم يعيدنى إلى الموضع الذي أخذنى منه. وله كرامات كثيرة نفعنا الله به، وهو من أصحاب سيدى الشيخ العارف أبي محمد صالح الدكالى، وأبو محمد من أصحاب الشيخ العارف عبد الرزاق، وعبد الرزاق من أصحاب شيخ المشايخ أبي مدين. انتهى.</w:t>
      </w:r>
    </w:p>
    <w:p/>
    <w:p>
      <w:pPr/>
      <w:r>
        <w:rPr/>
        <w:t xml:space="preserve">وأخبرني شيخنا القدوة عبد الرحمن بن أبي الخير الفاسي: أنه وجد بخط جده الشريف أبي عبد الله الفاسي حكاية معناها: أن شخصا رئى بعد موته، فقيل له: ما فعل الله بك؟ فقال: غفر لي بحضور فلان الخياط في جنازتى بطاقية الشيخ أبي لكوط، وهذه منقبة عظيمة.</w:t>
      </w:r>
    </w:p>
    <w:p/>
    <w:p>
      <w:pPr/>
      <w:r>
        <w:rPr/>
        <w:t xml:space="preserve">توفى الشيخ أبو لكوط، يوم الجمعة ثاني صفر سنة تسع وعشرين وستمائة بمكة، ودفن بالمعلاة، وقبره بها معروف.</w:t>
      </w:r>
    </w:p>
    <w:p/>
    <w:p>
      <w:pPr/>
      <w:r>
        <w:rPr/>
        <w:t xml:space="preserve">ومن حجر قبره نقلت وفاته ونسبه، وكذا وجدت وفاته بخط جدي الشريف أبي عبد الله الفاسي، إلا أنه لم يذكر شهر وفاته.</w:t>
      </w:r>
    </w:p>
    <w:p/>
    <w:p>
      <w:pPr/>
      <w:r>
        <w:rPr/>
        <w:t xml:space="preserve">وقال جدي في تعاليقه: أخبرني أبو محمد عبد الله بن عبد الحق السوسى رحمه الله: أن أبا لكوط الدكالى، كان يصنع الطعام لإخوانه ويقدمه لهم، فإذا أكلوا يقول لهم: قولوا: لا جزاك الله خيرا يا أبا لكوط.</w:t>
      </w:r>
    </w:p>
    <w:p/>
    <w:p>
      <w:pPr/>
      <w:r>
        <w:rPr/>
        <w:t xml:space="preserve">قال جدي: ومعنى حكاية أبي لكوط، أن النفوس تظهر عند إدخال المسار على الأمثال، وتستشرف إلى الثناء والمدح، فإذا خاف من هذه الوليجة، داوى هذا المرض بأن يقول: لا جزاك الله خيرا، حتى ينسلخ هو من صفة الإحسان، ويضيفه إلى المحسن الحق، وهو الله تعالى، والسالك يداوى مرض قلبه، حتى يصح، لعلمه أنه لا يملك شيئا ولا يستحقه.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2026-08-05T17:17:14+03:00</dcterms:created>
  <dcterms:modified xsi:type="dcterms:W3CDTF">2026-08-05T17:17:14+03:00</dcterms:modified>
</cp:coreProperties>
</file>

<file path=docProps/custom.xml><?xml version="1.0" encoding="utf-8"?>
<Properties xmlns="http://schemas.openxmlformats.org/officeDocument/2006/custom-properties" xmlns:vt="http://schemas.openxmlformats.org/officeDocument/2006/docPropsVTypes"/>
</file>