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شعيب بن شيبة بن جبير بن شيبة الحجبي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بن شيبة بن جبير بن شيبة الحجبي المكي
</w:t>
      </w:r>
    </w:p>
    <w:p>
      <w:pPr/>
      <w:r>
        <w:rPr/>
        <w:t xml:space="preserve">عبد الله بن شعيب بن شيبة بن جبير بن شيبة الحجبي المكي: </w:t>
      </w:r>
    </w:p>
    <w:p/>
    <w:p>
      <w:pPr/>
      <w:r>
        <w:rPr/>
        <w:t xml:space="preserve">روى عنه: أحمد بن محمد الأزرقي، خبرا رويناه في تاريخ أبي الوليد محمد بن عبد الله بن أحمد بن محمد الأزرقي، ونصه: حدثني جدي، قال: سمعت عبد الله بن شعيب ابن شيبة بن جبير بن شيبة يقول: ذهبنا نرفع المقام في خلافة المهدى، فانثلم، قال: وهو من حجر رخوة يشبه المسان فخشينا أن يتفتت - أو قال: يتداعى - فكتبنا في ذلك إلى المهدى، فبعث إلينا بألف دينار، فضببنا بها المقام، أسفله وأعلاه. وهو الذهب الذي عليه اليوم. انتهى.</w:t>
      </w:r>
    </w:p>
    <w:p/>
    <w:p>
      <w:pPr/>
      <w:r>
        <w:rPr/>
        <w:t xml:space="preserve">وقال الزبير بن بكار: حدثني عمى مصعب بن عبد الله بن شعيب الحجبي: أن أمير</w:t>
      </w:r>
    </w:p>
    <w:p/>
    <w:p>
      <w:pPr/>
      <w:r>
        <w:rPr/>
        <w:t xml:space="preserve">المؤمنين المهدى لما جرد الكعبة، كان فيما نزع عنها كسوة من ديباج مكتوب فيه: لعبد الله أبي بكر أمير المؤمنين. قال عبد الله بن شعيب: هي كسوة عبد الله بن الزبير.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2026-10-10T05:19:44+03:00</dcterms:created>
  <dcterms:modified xsi:type="dcterms:W3CDTF">2026-10-10T05:19:44+03:00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